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613" w:rsidRPr="00610B99" w:rsidRDefault="00EB2613" w:rsidP="00A13ADE">
      <w:pPr>
        <w:autoSpaceDE w:val="0"/>
        <w:autoSpaceDN w:val="0"/>
        <w:adjustRightInd w:val="0"/>
        <w:ind w:left="0" w:firstLine="0"/>
        <w:jc w:val="center"/>
        <w:rPr>
          <w:rFonts w:ascii="Arial" w:hAnsi="Arial" w:cs="Arial"/>
          <w:b/>
        </w:rPr>
      </w:pPr>
      <w:r w:rsidRPr="00610B99">
        <w:rPr>
          <w:rFonts w:ascii="Arial" w:hAnsi="Arial" w:cs="Arial"/>
          <w:b/>
        </w:rPr>
        <w:t>The Northern College</w:t>
      </w:r>
    </w:p>
    <w:p w:rsidR="00EB2613" w:rsidRPr="00610B99" w:rsidRDefault="00EB2613" w:rsidP="00A13ADE">
      <w:pPr>
        <w:autoSpaceDE w:val="0"/>
        <w:autoSpaceDN w:val="0"/>
        <w:adjustRightInd w:val="0"/>
        <w:ind w:left="0" w:firstLine="0"/>
        <w:jc w:val="center"/>
        <w:rPr>
          <w:rFonts w:ascii="Arial" w:hAnsi="Arial" w:cs="Arial"/>
          <w:b/>
        </w:rPr>
      </w:pPr>
      <w:r w:rsidRPr="00610B99">
        <w:rPr>
          <w:rFonts w:ascii="Arial" w:hAnsi="Arial" w:cs="Arial"/>
          <w:b/>
        </w:rPr>
        <w:t>Public Benefit Statement</w:t>
      </w:r>
    </w:p>
    <w:p w:rsidR="00EB2613" w:rsidRPr="00610B99" w:rsidRDefault="00EB2613" w:rsidP="00A13ADE">
      <w:pPr>
        <w:autoSpaceDE w:val="0"/>
        <w:autoSpaceDN w:val="0"/>
        <w:adjustRightInd w:val="0"/>
        <w:ind w:left="0" w:firstLine="0"/>
        <w:jc w:val="center"/>
        <w:rPr>
          <w:rFonts w:ascii="Arial" w:hAnsi="Arial" w:cs="Arial"/>
        </w:rPr>
      </w:pPr>
    </w:p>
    <w:p w:rsidR="00EB2613" w:rsidRPr="00610B99" w:rsidRDefault="00EB2613" w:rsidP="00A13ADE">
      <w:pPr>
        <w:autoSpaceDE w:val="0"/>
        <w:autoSpaceDN w:val="0"/>
        <w:adjustRightInd w:val="0"/>
        <w:ind w:left="0" w:firstLine="0"/>
        <w:rPr>
          <w:rFonts w:ascii="Arial" w:hAnsi="Arial" w:cs="Arial"/>
        </w:rPr>
      </w:pPr>
    </w:p>
    <w:p w:rsidR="00167A1F" w:rsidRPr="00610B99" w:rsidRDefault="00167A1F" w:rsidP="00A13ADE">
      <w:pPr>
        <w:autoSpaceDE w:val="0"/>
        <w:autoSpaceDN w:val="0"/>
        <w:adjustRightInd w:val="0"/>
        <w:ind w:left="0" w:firstLine="0"/>
        <w:rPr>
          <w:rFonts w:ascii="Arial" w:hAnsi="Arial" w:cs="Arial"/>
          <w:b/>
          <w:u w:val="single"/>
        </w:rPr>
      </w:pPr>
      <w:r w:rsidRPr="00610B99">
        <w:rPr>
          <w:rFonts w:ascii="Arial" w:hAnsi="Arial" w:cs="Arial"/>
          <w:b/>
          <w:u w:val="single"/>
        </w:rPr>
        <w:t xml:space="preserve">Introduction </w:t>
      </w:r>
    </w:p>
    <w:p w:rsidR="00167A1F" w:rsidRPr="00B35827" w:rsidRDefault="00167A1F" w:rsidP="00A13ADE">
      <w:pPr>
        <w:autoSpaceDE w:val="0"/>
        <w:autoSpaceDN w:val="0"/>
        <w:adjustRightInd w:val="0"/>
        <w:ind w:left="0" w:firstLine="0"/>
        <w:rPr>
          <w:rFonts w:ascii="Arial" w:hAnsi="Arial" w:cs="Arial"/>
        </w:rPr>
      </w:pPr>
      <w:r w:rsidRPr="00610B99">
        <w:rPr>
          <w:rFonts w:ascii="Arial" w:hAnsi="Arial" w:cs="Arial"/>
        </w:rPr>
        <w:t>As a registered charity the Northern College for Adult Residential Education is committed to demonstrating the benefits its work provides for individuals, communities and the wider public. This statement sets out the aims, mission and stra</w:t>
      </w:r>
      <w:r w:rsidR="00610B99" w:rsidRPr="00610B99">
        <w:rPr>
          <w:rFonts w:ascii="Arial" w:hAnsi="Arial" w:cs="Arial"/>
        </w:rPr>
        <w:t xml:space="preserve">tegic objectives of the College, </w:t>
      </w:r>
      <w:r w:rsidRPr="00610B99">
        <w:rPr>
          <w:rFonts w:ascii="Arial" w:hAnsi="Arial" w:cs="Arial"/>
        </w:rPr>
        <w:t xml:space="preserve">outlines </w:t>
      </w:r>
      <w:r w:rsidRPr="00B35827">
        <w:rPr>
          <w:rFonts w:ascii="Arial" w:hAnsi="Arial" w:cs="Arial"/>
        </w:rPr>
        <w:t xml:space="preserve">the beneficiaries the College serves and the impact and benefits of the learning opportunities it provides. </w:t>
      </w:r>
      <w:r w:rsidR="00610B99" w:rsidRPr="00B35827">
        <w:rPr>
          <w:rFonts w:ascii="Arial" w:hAnsi="Arial" w:cs="Arial"/>
        </w:rPr>
        <w:t>The</w:t>
      </w:r>
      <w:r w:rsidRPr="00B35827">
        <w:rPr>
          <w:rFonts w:ascii="Arial" w:hAnsi="Arial" w:cs="Arial"/>
        </w:rPr>
        <w:t xml:space="preserve"> document should be read in conjunction with the College’s Strategic Plan and Community Strategy. </w:t>
      </w:r>
    </w:p>
    <w:p w:rsidR="00167A1F" w:rsidRPr="00610B99" w:rsidRDefault="00167A1F" w:rsidP="00A13ADE">
      <w:pPr>
        <w:autoSpaceDE w:val="0"/>
        <w:autoSpaceDN w:val="0"/>
        <w:adjustRightInd w:val="0"/>
        <w:ind w:left="0" w:firstLine="0"/>
        <w:rPr>
          <w:rFonts w:ascii="Arial" w:hAnsi="Arial" w:cs="Arial"/>
          <w:b/>
        </w:rPr>
      </w:pPr>
    </w:p>
    <w:p w:rsidR="00EB2613" w:rsidRPr="00610B99" w:rsidRDefault="00056536" w:rsidP="00A13ADE">
      <w:pPr>
        <w:autoSpaceDE w:val="0"/>
        <w:autoSpaceDN w:val="0"/>
        <w:adjustRightInd w:val="0"/>
        <w:ind w:left="0" w:firstLine="0"/>
        <w:rPr>
          <w:rFonts w:ascii="Arial" w:hAnsi="Arial" w:cs="Arial"/>
          <w:b/>
          <w:u w:val="single"/>
        </w:rPr>
      </w:pPr>
      <w:r>
        <w:rPr>
          <w:rFonts w:ascii="Arial" w:hAnsi="Arial" w:cs="Arial"/>
          <w:b/>
          <w:u w:val="single"/>
        </w:rPr>
        <w:t xml:space="preserve">Our </w:t>
      </w:r>
      <w:r w:rsidR="00EB2613" w:rsidRPr="00610B99">
        <w:rPr>
          <w:rFonts w:ascii="Arial" w:hAnsi="Arial" w:cs="Arial"/>
          <w:b/>
          <w:u w:val="single"/>
        </w:rPr>
        <w:t xml:space="preserve">Aims and Objectives </w:t>
      </w:r>
    </w:p>
    <w:p w:rsidR="00EB2613" w:rsidRPr="00610B99" w:rsidRDefault="00EB2613" w:rsidP="00A13ADE">
      <w:pPr>
        <w:autoSpaceDE w:val="0"/>
        <w:autoSpaceDN w:val="0"/>
        <w:adjustRightInd w:val="0"/>
        <w:ind w:left="0" w:firstLine="0"/>
        <w:rPr>
          <w:rFonts w:ascii="Arial" w:hAnsi="Arial" w:cs="Arial"/>
        </w:rPr>
      </w:pPr>
      <w:r w:rsidRPr="00610B99">
        <w:rPr>
          <w:rFonts w:ascii="Arial" w:hAnsi="Arial" w:cs="Arial"/>
        </w:rPr>
        <w:t xml:space="preserve">The overall aim of the College as set out in </w:t>
      </w:r>
      <w:r w:rsidR="00A13ADE" w:rsidRPr="00610B99">
        <w:rPr>
          <w:rFonts w:ascii="Arial" w:hAnsi="Arial" w:cs="Arial"/>
        </w:rPr>
        <w:t xml:space="preserve">its </w:t>
      </w:r>
      <w:r w:rsidRPr="00610B99">
        <w:rPr>
          <w:rFonts w:ascii="Arial" w:hAnsi="Arial" w:cs="Arial"/>
        </w:rPr>
        <w:t xml:space="preserve">Memorandum of Association is ‘to advance adult education, particularly by the provision, organisation and arrangement of full-time or part-time courses of study or educational research, whether or not leading to any formal qualification.’ The College mission builds further on this overall aim and is to ‘provide outstanding adult residential and community education for the empowerment and transformation of individuals and communities’. </w:t>
      </w:r>
    </w:p>
    <w:p w:rsidR="00EB2613" w:rsidRPr="00B35827" w:rsidRDefault="00EB2613" w:rsidP="00A13ADE">
      <w:pPr>
        <w:autoSpaceDE w:val="0"/>
        <w:autoSpaceDN w:val="0"/>
        <w:adjustRightInd w:val="0"/>
        <w:ind w:left="0" w:firstLine="0"/>
        <w:rPr>
          <w:rFonts w:ascii="Arial" w:hAnsi="Arial" w:cs="Arial"/>
        </w:rPr>
      </w:pPr>
    </w:p>
    <w:p w:rsidR="00EB2613" w:rsidRPr="00B35827" w:rsidRDefault="00EB2613" w:rsidP="00A13ADE">
      <w:pPr>
        <w:autoSpaceDE w:val="0"/>
        <w:autoSpaceDN w:val="0"/>
        <w:adjustRightInd w:val="0"/>
        <w:ind w:left="0" w:firstLine="0"/>
        <w:rPr>
          <w:rFonts w:ascii="Arial" w:hAnsi="Arial" w:cs="Arial"/>
        </w:rPr>
      </w:pPr>
      <w:r w:rsidRPr="00B35827">
        <w:rPr>
          <w:rFonts w:ascii="Arial" w:hAnsi="Arial" w:cs="Arial"/>
        </w:rPr>
        <w:t>The College</w:t>
      </w:r>
      <w:r w:rsidR="00A13ADE" w:rsidRPr="00B35827">
        <w:rPr>
          <w:rFonts w:ascii="Arial" w:hAnsi="Arial" w:cs="Arial"/>
        </w:rPr>
        <w:t xml:space="preserve"> delivers this mission though its </w:t>
      </w:r>
      <w:r w:rsidRPr="00B35827">
        <w:rPr>
          <w:rFonts w:ascii="Arial" w:hAnsi="Arial" w:cs="Arial"/>
        </w:rPr>
        <w:t xml:space="preserve">strategic objectives </w:t>
      </w:r>
      <w:r w:rsidR="00A13ADE" w:rsidRPr="00B35827">
        <w:rPr>
          <w:rFonts w:ascii="Arial" w:hAnsi="Arial" w:cs="Arial"/>
        </w:rPr>
        <w:t xml:space="preserve">which </w:t>
      </w:r>
      <w:r w:rsidR="00610B99" w:rsidRPr="00B35827">
        <w:rPr>
          <w:rFonts w:ascii="Arial" w:hAnsi="Arial" w:cs="Arial"/>
        </w:rPr>
        <w:t>include</w:t>
      </w:r>
      <w:r w:rsidR="00A13ADE" w:rsidRPr="00B35827">
        <w:rPr>
          <w:rFonts w:ascii="Arial" w:hAnsi="Arial" w:cs="Arial"/>
        </w:rPr>
        <w:t>:</w:t>
      </w:r>
    </w:p>
    <w:p w:rsidR="00EB2613" w:rsidRPr="00610B99" w:rsidRDefault="00EB2613" w:rsidP="00A13ADE">
      <w:pPr>
        <w:autoSpaceDE w:val="0"/>
        <w:autoSpaceDN w:val="0"/>
        <w:adjustRightInd w:val="0"/>
        <w:ind w:left="0" w:firstLine="0"/>
        <w:rPr>
          <w:rFonts w:ascii="Arial" w:hAnsi="Arial" w:cs="Arial"/>
        </w:rPr>
      </w:pPr>
    </w:p>
    <w:p w:rsidR="00EB2613" w:rsidRPr="00610B99" w:rsidRDefault="00EB2613" w:rsidP="00610B99">
      <w:pPr>
        <w:widowControl w:val="0"/>
        <w:ind w:left="1430" w:hanging="720"/>
        <w:rPr>
          <w:rFonts w:ascii="Arial" w:hAnsi="Arial" w:cs="Arial"/>
          <w:b/>
          <w:bCs/>
        </w:rPr>
      </w:pPr>
      <w:r w:rsidRPr="00610B99">
        <w:rPr>
          <w:rFonts w:ascii="Arial" w:hAnsi="Arial" w:cs="Arial"/>
          <w:b/>
          <w:bCs/>
        </w:rPr>
        <w:t>Identity and Distinctiveness</w:t>
      </w:r>
    </w:p>
    <w:p w:rsidR="00EB2613" w:rsidRPr="00610B99" w:rsidRDefault="00EB2613" w:rsidP="00610B99">
      <w:pPr>
        <w:pStyle w:val="ListParagraph"/>
        <w:widowControl w:val="0"/>
        <w:numPr>
          <w:ilvl w:val="0"/>
          <w:numId w:val="8"/>
        </w:numPr>
        <w:ind w:left="1136" w:hanging="284"/>
        <w:jc w:val="both"/>
        <w:rPr>
          <w:rFonts w:ascii="Arial" w:hAnsi="Arial" w:cs="Arial"/>
        </w:rPr>
      </w:pPr>
      <w:r w:rsidRPr="00610B99">
        <w:rPr>
          <w:rFonts w:ascii="Arial" w:hAnsi="Arial" w:cs="Arial"/>
        </w:rPr>
        <w:t>To be at the forefront of educational and social transformation by providing residential and community learning opportunities.</w:t>
      </w:r>
    </w:p>
    <w:p w:rsidR="00EB2613" w:rsidRPr="00610B99" w:rsidRDefault="00EB2613" w:rsidP="00610B99">
      <w:pPr>
        <w:pStyle w:val="ListParagraph"/>
        <w:widowControl w:val="0"/>
        <w:numPr>
          <w:ilvl w:val="0"/>
          <w:numId w:val="10"/>
        </w:numPr>
        <w:spacing w:after="0" w:line="240" w:lineRule="auto"/>
        <w:ind w:left="2150"/>
        <w:jc w:val="both"/>
        <w:rPr>
          <w:rFonts w:ascii="Arial" w:hAnsi="Arial" w:cs="Arial"/>
        </w:rPr>
      </w:pPr>
      <w:r w:rsidRPr="00610B99">
        <w:rPr>
          <w:rFonts w:ascii="Arial" w:hAnsi="Arial" w:cs="Arial"/>
        </w:rPr>
        <w:t>For individuals, which challenge, raise aspiration and achievement and cause learners to question and evaluate, to play a full part in a changing society.</w:t>
      </w:r>
    </w:p>
    <w:p w:rsidR="00EB2613" w:rsidRPr="00610B99" w:rsidRDefault="00EB2613" w:rsidP="00610B99">
      <w:pPr>
        <w:pStyle w:val="ListParagraph"/>
        <w:widowControl w:val="0"/>
        <w:numPr>
          <w:ilvl w:val="0"/>
          <w:numId w:val="10"/>
        </w:numPr>
        <w:spacing w:after="0" w:line="240" w:lineRule="auto"/>
        <w:ind w:left="2150"/>
        <w:jc w:val="both"/>
        <w:rPr>
          <w:rFonts w:ascii="Arial" w:hAnsi="Arial" w:cs="Arial"/>
        </w:rPr>
      </w:pPr>
      <w:r w:rsidRPr="00610B99">
        <w:rPr>
          <w:rFonts w:ascii="Arial" w:hAnsi="Arial" w:cs="Arial"/>
        </w:rPr>
        <w:t>For communities, to engage with excluded groups and support the regeneration of communities, to promote social inclusion and community cohesion.</w:t>
      </w:r>
    </w:p>
    <w:p w:rsidR="00EB2613" w:rsidRPr="00610B99" w:rsidRDefault="00EB2613" w:rsidP="00610B99">
      <w:pPr>
        <w:pStyle w:val="ListParagraph"/>
        <w:numPr>
          <w:ilvl w:val="0"/>
          <w:numId w:val="10"/>
        </w:numPr>
        <w:spacing w:after="0" w:line="240" w:lineRule="auto"/>
        <w:ind w:left="2150"/>
        <w:jc w:val="both"/>
        <w:rPr>
          <w:rFonts w:ascii="Arial" w:hAnsi="Arial" w:cs="Arial"/>
        </w:rPr>
      </w:pPr>
      <w:r w:rsidRPr="00610B99">
        <w:rPr>
          <w:rFonts w:ascii="Arial" w:hAnsi="Arial" w:cs="Arial"/>
        </w:rPr>
        <w:t>For community and trade union activists, to support the development of skills and understanding to further the aims and social purpose of their organisations.</w:t>
      </w:r>
    </w:p>
    <w:p w:rsidR="00EB2613" w:rsidRPr="00610B99" w:rsidRDefault="00EB2613" w:rsidP="00610B99">
      <w:pPr>
        <w:widowControl w:val="0"/>
        <w:ind w:left="1430" w:hanging="720"/>
        <w:rPr>
          <w:rFonts w:ascii="Arial" w:hAnsi="Arial" w:cs="Arial"/>
        </w:rPr>
      </w:pPr>
    </w:p>
    <w:p w:rsidR="00EB2613" w:rsidRPr="00610B99" w:rsidRDefault="00EB2613" w:rsidP="00610B99">
      <w:pPr>
        <w:widowControl w:val="0"/>
        <w:ind w:left="1430" w:hanging="720"/>
        <w:rPr>
          <w:rFonts w:ascii="Arial" w:hAnsi="Arial" w:cs="Arial"/>
          <w:b/>
          <w:bCs/>
        </w:rPr>
      </w:pPr>
      <w:r w:rsidRPr="00610B99">
        <w:rPr>
          <w:rFonts w:ascii="Arial" w:hAnsi="Arial" w:cs="Arial"/>
          <w:b/>
          <w:bCs/>
        </w:rPr>
        <w:t>Partnerships</w:t>
      </w:r>
    </w:p>
    <w:p w:rsidR="00EB2613" w:rsidRPr="00610B99" w:rsidRDefault="00EB2613" w:rsidP="00610B99">
      <w:pPr>
        <w:pStyle w:val="ListParagraph"/>
        <w:widowControl w:val="0"/>
        <w:numPr>
          <w:ilvl w:val="0"/>
          <w:numId w:val="5"/>
        </w:numPr>
        <w:spacing w:after="0" w:line="240" w:lineRule="auto"/>
        <w:ind w:left="1136" w:hanging="284"/>
        <w:jc w:val="both"/>
        <w:rPr>
          <w:rFonts w:ascii="Arial" w:hAnsi="Arial" w:cs="Arial"/>
        </w:rPr>
      </w:pPr>
      <w:r w:rsidRPr="00610B99">
        <w:rPr>
          <w:rFonts w:ascii="Arial" w:hAnsi="Arial" w:cs="Arial"/>
        </w:rPr>
        <w:t>To develop and sustain productive partnerships with trade unions, voluntary and community sector groups and organisations, local authorities and employers, which support the development of individual and group skills and aspirations and further both the college mission and partner organisational objectives.</w:t>
      </w:r>
    </w:p>
    <w:p w:rsidR="00EB2613" w:rsidRPr="00610B99" w:rsidRDefault="00EB2613" w:rsidP="00610B99">
      <w:pPr>
        <w:widowControl w:val="0"/>
        <w:ind w:left="1430" w:hanging="720"/>
        <w:rPr>
          <w:rFonts w:ascii="Arial" w:hAnsi="Arial" w:cs="Arial"/>
        </w:rPr>
      </w:pPr>
    </w:p>
    <w:p w:rsidR="00EB2613" w:rsidRPr="00610B99" w:rsidRDefault="00EB2613" w:rsidP="00610B99">
      <w:pPr>
        <w:widowControl w:val="0"/>
        <w:ind w:left="1430" w:hanging="720"/>
        <w:rPr>
          <w:rFonts w:ascii="Arial" w:hAnsi="Arial" w:cs="Arial"/>
          <w:b/>
          <w:bCs/>
        </w:rPr>
      </w:pPr>
      <w:r w:rsidRPr="00610B99">
        <w:rPr>
          <w:rFonts w:ascii="Arial" w:hAnsi="Arial" w:cs="Arial"/>
          <w:b/>
          <w:bCs/>
        </w:rPr>
        <w:t>Innovation</w:t>
      </w:r>
    </w:p>
    <w:p w:rsidR="00EB2613" w:rsidRPr="00610B99" w:rsidRDefault="00EB2613" w:rsidP="00610B99">
      <w:pPr>
        <w:pStyle w:val="ListParagraph"/>
        <w:widowControl w:val="0"/>
        <w:numPr>
          <w:ilvl w:val="0"/>
          <w:numId w:val="7"/>
        </w:numPr>
        <w:spacing w:after="0" w:line="240" w:lineRule="auto"/>
        <w:ind w:left="1136" w:hanging="284"/>
        <w:jc w:val="both"/>
        <w:rPr>
          <w:rFonts w:ascii="Arial" w:hAnsi="Arial" w:cs="Arial"/>
        </w:rPr>
      </w:pPr>
      <w:r w:rsidRPr="00610B99">
        <w:rPr>
          <w:rFonts w:ascii="Arial" w:hAnsi="Arial" w:cs="Arial"/>
        </w:rPr>
        <w:t>To be imaginative, creative and enterprising: open and responsive to new areas and ways of working to further the mission of the college.</w:t>
      </w:r>
    </w:p>
    <w:p w:rsidR="00EB2613" w:rsidRPr="00610B99" w:rsidRDefault="00EB2613" w:rsidP="00610B99">
      <w:pPr>
        <w:pStyle w:val="ListParagraph"/>
        <w:widowControl w:val="0"/>
        <w:numPr>
          <w:ilvl w:val="0"/>
          <w:numId w:val="7"/>
        </w:numPr>
        <w:spacing w:after="0" w:line="240" w:lineRule="auto"/>
        <w:ind w:left="1136" w:hanging="284"/>
        <w:jc w:val="both"/>
        <w:rPr>
          <w:rFonts w:ascii="Arial" w:hAnsi="Arial" w:cs="Arial"/>
        </w:rPr>
      </w:pPr>
      <w:r w:rsidRPr="00610B99">
        <w:rPr>
          <w:rFonts w:ascii="Arial" w:hAnsi="Arial" w:cs="Arial"/>
        </w:rPr>
        <w:t>To work in innovative ways which celebrate and draw upon the experience and knowledge of staff, students and their communities, sharing expertise and learning from each other.</w:t>
      </w:r>
    </w:p>
    <w:p w:rsidR="00EB2613" w:rsidRPr="00610B99" w:rsidRDefault="00EB2613" w:rsidP="00610B99">
      <w:pPr>
        <w:autoSpaceDE w:val="0"/>
        <w:autoSpaceDN w:val="0"/>
        <w:adjustRightInd w:val="0"/>
        <w:ind w:left="710" w:firstLine="0"/>
        <w:rPr>
          <w:rFonts w:ascii="Arial" w:hAnsi="Arial" w:cs="Arial"/>
        </w:rPr>
      </w:pPr>
    </w:p>
    <w:p w:rsidR="00EB2613" w:rsidRPr="00610B99" w:rsidRDefault="00A13ADE" w:rsidP="00610B99">
      <w:pPr>
        <w:pStyle w:val="Default"/>
        <w:jc w:val="both"/>
        <w:rPr>
          <w:rFonts w:ascii="Arial" w:hAnsi="Arial" w:cs="Arial"/>
          <w:color w:val="auto"/>
          <w:sz w:val="22"/>
          <w:szCs w:val="22"/>
        </w:rPr>
      </w:pPr>
      <w:r w:rsidRPr="00610B99">
        <w:rPr>
          <w:rFonts w:ascii="Arial" w:hAnsi="Arial" w:cs="Arial"/>
          <w:color w:val="auto"/>
          <w:sz w:val="22"/>
          <w:szCs w:val="22"/>
        </w:rPr>
        <w:t xml:space="preserve">Through these activities the College meets its charitable objective of the advancement of education. </w:t>
      </w:r>
    </w:p>
    <w:p w:rsidR="00A13ADE" w:rsidRDefault="00A13ADE" w:rsidP="00A13ADE">
      <w:pPr>
        <w:pStyle w:val="Default"/>
        <w:jc w:val="both"/>
        <w:rPr>
          <w:rFonts w:ascii="Arial" w:hAnsi="Arial" w:cs="Arial"/>
          <w:color w:val="auto"/>
          <w:sz w:val="22"/>
          <w:szCs w:val="22"/>
        </w:rPr>
      </w:pPr>
    </w:p>
    <w:p w:rsidR="00A13ADE" w:rsidRPr="00610B99" w:rsidRDefault="00056536" w:rsidP="00A13ADE">
      <w:pPr>
        <w:pStyle w:val="Default"/>
        <w:jc w:val="both"/>
        <w:rPr>
          <w:rFonts w:ascii="Arial" w:hAnsi="Arial" w:cs="Arial"/>
          <w:b/>
          <w:color w:val="auto"/>
          <w:sz w:val="22"/>
          <w:szCs w:val="22"/>
          <w:u w:val="single"/>
        </w:rPr>
      </w:pPr>
      <w:r>
        <w:rPr>
          <w:rFonts w:ascii="Arial" w:hAnsi="Arial" w:cs="Arial"/>
          <w:b/>
          <w:color w:val="auto"/>
          <w:sz w:val="22"/>
          <w:szCs w:val="22"/>
          <w:u w:val="single"/>
        </w:rPr>
        <w:t xml:space="preserve">Our </w:t>
      </w:r>
      <w:r w:rsidR="00A13ADE" w:rsidRPr="00610B99">
        <w:rPr>
          <w:rFonts w:ascii="Arial" w:hAnsi="Arial" w:cs="Arial"/>
          <w:b/>
          <w:color w:val="auto"/>
          <w:sz w:val="22"/>
          <w:szCs w:val="22"/>
          <w:u w:val="single"/>
        </w:rPr>
        <w:t>Beneficiaries</w:t>
      </w:r>
    </w:p>
    <w:p w:rsidR="00167A1F" w:rsidRPr="00610B99" w:rsidRDefault="00A13ADE" w:rsidP="00A13ADE">
      <w:pPr>
        <w:pStyle w:val="Default"/>
        <w:jc w:val="both"/>
        <w:rPr>
          <w:rFonts w:ascii="Arial" w:hAnsi="Arial" w:cs="Arial"/>
          <w:sz w:val="22"/>
          <w:szCs w:val="22"/>
        </w:rPr>
      </w:pPr>
      <w:r w:rsidRPr="00610B99">
        <w:rPr>
          <w:rFonts w:ascii="Arial" w:hAnsi="Arial" w:cs="Arial"/>
          <w:sz w:val="22"/>
          <w:szCs w:val="22"/>
        </w:rPr>
        <w:t>The College is dedicated to the education and training of</w:t>
      </w:r>
      <w:r w:rsidR="00167A1F" w:rsidRPr="00610B99">
        <w:rPr>
          <w:rFonts w:ascii="Arial" w:hAnsi="Arial" w:cs="Arial"/>
          <w:sz w:val="22"/>
          <w:szCs w:val="22"/>
        </w:rPr>
        <w:t>:</w:t>
      </w:r>
    </w:p>
    <w:p w:rsidR="00167A1F" w:rsidRPr="00610B99" w:rsidRDefault="00610B99" w:rsidP="00786027">
      <w:pPr>
        <w:pStyle w:val="Default"/>
        <w:numPr>
          <w:ilvl w:val="0"/>
          <w:numId w:val="11"/>
        </w:numPr>
        <w:jc w:val="both"/>
        <w:rPr>
          <w:rFonts w:ascii="Arial" w:hAnsi="Arial" w:cs="Arial"/>
          <w:sz w:val="22"/>
          <w:szCs w:val="22"/>
        </w:rPr>
      </w:pPr>
      <w:r w:rsidRPr="00610B99">
        <w:rPr>
          <w:rFonts w:ascii="Arial" w:hAnsi="Arial" w:cs="Arial"/>
          <w:sz w:val="22"/>
          <w:szCs w:val="22"/>
        </w:rPr>
        <w:lastRenderedPageBreak/>
        <w:t>Men</w:t>
      </w:r>
      <w:r w:rsidR="00A13ADE" w:rsidRPr="00610B99">
        <w:rPr>
          <w:rFonts w:ascii="Arial" w:hAnsi="Arial" w:cs="Arial"/>
          <w:sz w:val="22"/>
          <w:szCs w:val="22"/>
        </w:rPr>
        <w:t xml:space="preserve"> and women who are without formal qualifications and are seeking to return to learning. </w:t>
      </w:r>
    </w:p>
    <w:p w:rsidR="00167A1F" w:rsidRPr="00610B99" w:rsidRDefault="00610B99" w:rsidP="00786027">
      <w:pPr>
        <w:pStyle w:val="Default"/>
        <w:numPr>
          <w:ilvl w:val="0"/>
          <w:numId w:val="11"/>
        </w:numPr>
        <w:jc w:val="both"/>
        <w:rPr>
          <w:rFonts w:ascii="Arial" w:hAnsi="Arial" w:cs="Arial"/>
          <w:sz w:val="22"/>
          <w:szCs w:val="22"/>
        </w:rPr>
      </w:pPr>
      <w:r w:rsidRPr="00610B99">
        <w:rPr>
          <w:rFonts w:ascii="Arial" w:hAnsi="Arial" w:cs="Arial"/>
          <w:sz w:val="22"/>
          <w:szCs w:val="22"/>
        </w:rPr>
        <w:t>Those</w:t>
      </w:r>
      <w:r w:rsidR="00A13ADE" w:rsidRPr="00610B99">
        <w:rPr>
          <w:rFonts w:ascii="Arial" w:hAnsi="Arial" w:cs="Arial"/>
          <w:sz w:val="22"/>
          <w:szCs w:val="22"/>
        </w:rPr>
        <w:t xml:space="preserve"> who are active in community and voluntary groups </w:t>
      </w:r>
      <w:r w:rsidR="001D281F">
        <w:rPr>
          <w:rFonts w:ascii="Arial" w:hAnsi="Arial" w:cs="Arial"/>
          <w:sz w:val="22"/>
          <w:szCs w:val="22"/>
        </w:rPr>
        <w:t>and</w:t>
      </w:r>
      <w:r w:rsidR="00A13ADE" w:rsidRPr="00610B99">
        <w:rPr>
          <w:rFonts w:ascii="Arial" w:hAnsi="Arial" w:cs="Arial"/>
          <w:sz w:val="22"/>
          <w:szCs w:val="22"/>
        </w:rPr>
        <w:t xml:space="preserve"> trade unions. </w:t>
      </w:r>
    </w:p>
    <w:p w:rsidR="00786027" w:rsidRDefault="00610B99" w:rsidP="00066A74">
      <w:pPr>
        <w:pStyle w:val="Default"/>
        <w:numPr>
          <w:ilvl w:val="0"/>
          <w:numId w:val="11"/>
        </w:numPr>
        <w:jc w:val="both"/>
        <w:rPr>
          <w:rFonts w:ascii="Arial" w:eastAsia="Times New Roman" w:hAnsi="Arial" w:cs="Arial"/>
          <w:sz w:val="22"/>
          <w:szCs w:val="22"/>
        </w:rPr>
      </w:pPr>
      <w:r w:rsidRPr="00066A74">
        <w:rPr>
          <w:rFonts w:ascii="Arial" w:eastAsia="Times New Roman" w:hAnsi="Arial" w:cs="Arial"/>
          <w:sz w:val="22"/>
          <w:szCs w:val="22"/>
        </w:rPr>
        <w:t>Adults</w:t>
      </w:r>
      <w:r w:rsidR="00167A1F" w:rsidRPr="00066A74">
        <w:rPr>
          <w:rFonts w:ascii="Arial" w:eastAsia="Times New Roman" w:hAnsi="Arial" w:cs="Arial"/>
          <w:sz w:val="22"/>
          <w:szCs w:val="22"/>
        </w:rPr>
        <w:t xml:space="preserve"> from disadvantaged groups and communities</w:t>
      </w:r>
      <w:r w:rsidR="00066A74">
        <w:rPr>
          <w:rFonts w:ascii="Arial" w:eastAsia="Times New Roman" w:hAnsi="Arial" w:cs="Arial"/>
          <w:sz w:val="22"/>
          <w:szCs w:val="22"/>
        </w:rPr>
        <w:t xml:space="preserve"> and professional up skilling for those who work within these groups and communities</w:t>
      </w:r>
      <w:r w:rsidR="00167A1F" w:rsidRPr="00066A74">
        <w:rPr>
          <w:rFonts w:ascii="Arial" w:eastAsia="Times New Roman" w:hAnsi="Arial" w:cs="Arial"/>
          <w:sz w:val="22"/>
          <w:szCs w:val="22"/>
        </w:rPr>
        <w:t xml:space="preserve">.   </w:t>
      </w:r>
    </w:p>
    <w:p w:rsidR="003C3619" w:rsidRDefault="003C3619" w:rsidP="003C3619">
      <w:pPr>
        <w:pStyle w:val="Default"/>
        <w:ind w:left="360"/>
        <w:jc w:val="both"/>
        <w:rPr>
          <w:rFonts w:ascii="Arial" w:eastAsia="Times New Roman" w:hAnsi="Arial" w:cs="Arial"/>
          <w:sz w:val="22"/>
          <w:szCs w:val="22"/>
        </w:rPr>
      </w:pPr>
    </w:p>
    <w:p w:rsidR="00066A74" w:rsidRPr="00066A74" w:rsidRDefault="00066A74" w:rsidP="003C3619">
      <w:pPr>
        <w:pStyle w:val="Default"/>
        <w:ind w:left="360"/>
        <w:jc w:val="both"/>
        <w:rPr>
          <w:rFonts w:ascii="Arial" w:eastAsia="Times New Roman" w:hAnsi="Arial" w:cs="Arial"/>
          <w:sz w:val="22"/>
          <w:szCs w:val="22"/>
        </w:rPr>
      </w:pPr>
      <w:r>
        <w:rPr>
          <w:rFonts w:ascii="Arial" w:eastAsia="Times New Roman" w:hAnsi="Arial" w:cs="Arial"/>
          <w:sz w:val="22"/>
          <w:szCs w:val="22"/>
        </w:rPr>
        <w:t>Residential educati</w:t>
      </w:r>
      <w:r w:rsidR="008C3CF0">
        <w:rPr>
          <w:rFonts w:ascii="Arial" w:eastAsia="Times New Roman" w:hAnsi="Arial" w:cs="Arial"/>
          <w:sz w:val="22"/>
          <w:szCs w:val="22"/>
        </w:rPr>
        <w:t>on allows the C</w:t>
      </w:r>
      <w:r w:rsidR="00A6565A">
        <w:rPr>
          <w:rFonts w:ascii="Arial" w:eastAsia="Times New Roman" w:hAnsi="Arial" w:cs="Arial"/>
          <w:sz w:val="22"/>
          <w:szCs w:val="22"/>
        </w:rPr>
        <w:t>ollege to draw</w:t>
      </w:r>
      <w:r>
        <w:rPr>
          <w:rFonts w:ascii="Arial" w:eastAsia="Times New Roman" w:hAnsi="Arial" w:cs="Arial"/>
          <w:sz w:val="22"/>
          <w:szCs w:val="22"/>
        </w:rPr>
        <w:t xml:space="preserve"> its learners from the region and across England based on its specialism. </w:t>
      </w:r>
    </w:p>
    <w:p w:rsidR="00167A1F" w:rsidRPr="00610B99" w:rsidRDefault="00167A1F" w:rsidP="00066A74">
      <w:pPr>
        <w:pStyle w:val="Default"/>
        <w:ind w:left="360"/>
        <w:jc w:val="both"/>
        <w:rPr>
          <w:rFonts w:ascii="Arial" w:eastAsia="Times New Roman" w:hAnsi="Arial" w:cs="Arial"/>
          <w:sz w:val="22"/>
          <w:szCs w:val="22"/>
        </w:rPr>
      </w:pPr>
    </w:p>
    <w:p w:rsidR="00786027" w:rsidRPr="00610B99" w:rsidRDefault="00786027" w:rsidP="00A13ADE">
      <w:pPr>
        <w:pStyle w:val="Default"/>
        <w:jc w:val="both"/>
        <w:rPr>
          <w:rFonts w:ascii="Arial" w:eastAsia="Times New Roman" w:hAnsi="Arial" w:cs="Arial"/>
          <w:sz w:val="22"/>
          <w:szCs w:val="22"/>
        </w:rPr>
      </w:pPr>
    </w:p>
    <w:p w:rsidR="00A13ADE" w:rsidRPr="00610B99" w:rsidRDefault="00056536" w:rsidP="00A13ADE">
      <w:pPr>
        <w:ind w:left="0" w:firstLine="0"/>
        <w:rPr>
          <w:rFonts w:ascii="Arial" w:hAnsi="Arial" w:cs="Arial"/>
          <w:b/>
          <w:u w:val="single"/>
        </w:rPr>
      </w:pPr>
      <w:r>
        <w:rPr>
          <w:rFonts w:ascii="Arial" w:hAnsi="Arial" w:cs="Arial"/>
          <w:b/>
          <w:u w:val="single"/>
        </w:rPr>
        <w:t xml:space="preserve">The Public Benefit we provide </w:t>
      </w:r>
    </w:p>
    <w:p w:rsidR="00786027" w:rsidRPr="00610B99" w:rsidRDefault="00A13ADE" w:rsidP="00A13ADE">
      <w:pPr>
        <w:ind w:left="0" w:firstLine="0"/>
        <w:rPr>
          <w:rFonts w:ascii="Arial" w:hAnsi="Arial" w:cs="Arial"/>
        </w:rPr>
      </w:pPr>
      <w:r w:rsidRPr="00610B99">
        <w:rPr>
          <w:rFonts w:ascii="Arial" w:hAnsi="Arial" w:cs="Arial"/>
        </w:rPr>
        <w:t xml:space="preserve">The College </w:t>
      </w:r>
      <w:r w:rsidR="00056536">
        <w:rPr>
          <w:rFonts w:ascii="Arial" w:hAnsi="Arial" w:cs="Arial"/>
        </w:rPr>
        <w:t xml:space="preserve">is committed to ensuring that </w:t>
      </w:r>
      <w:r w:rsidRPr="00610B99">
        <w:rPr>
          <w:rFonts w:ascii="Arial" w:hAnsi="Arial" w:cs="Arial"/>
        </w:rPr>
        <w:t xml:space="preserve">the </w:t>
      </w:r>
      <w:r w:rsidR="00066A74">
        <w:rPr>
          <w:rFonts w:ascii="Arial" w:hAnsi="Arial" w:cs="Arial"/>
        </w:rPr>
        <w:t xml:space="preserve">residential and community </w:t>
      </w:r>
      <w:r w:rsidRPr="00610B99">
        <w:rPr>
          <w:rFonts w:ascii="Arial" w:hAnsi="Arial" w:cs="Arial"/>
        </w:rPr>
        <w:t>learning it delivers</w:t>
      </w:r>
      <w:r w:rsidR="008C3CF0">
        <w:rPr>
          <w:rFonts w:ascii="Arial" w:hAnsi="Arial" w:cs="Arial"/>
        </w:rPr>
        <w:t>:</w:t>
      </w:r>
      <w:bookmarkStart w:id="0" w:name="_GoBack"/>
      <w:bookmarkEnd w:id="0"/>
      <w:r w:rsidRPr="00610B99">
        <w:rPr>
          <w:rFonts w:ascii="Arial" w:hAnsi="Arial" w:cs="Arial"/>
        </w:rPr>
        <w:t xml:space="preserve"> </w:t>
      </w:r>
    </w:p>
    <w:p w:rsidR="00056536" w:rsidRPr="00610B99" w:rsidRDefault="00056536" w:rsidP="00056536">
      <w:pPr>
        <w:pStyle w:val="ListParagraph"/>
        <w:numPr>
          <w:ilvl w:val="0"/>
          <w:numId w:val="12"/>
        </w:numPr>
        <w:ind w:left="709" w:hanging="283"/>
        <w:jc w:val="both"/>
        <w:rPr>
          <w:rFonts w:ascii="Arial" w:eastAsia="SimSun" w:hAnsi="Arial" w:cs="Arial"/>
          <w:lang w:eastAsia="zh-CN"/>
        </w:rPr>
      </w:pPr>
      <w:r w:rsidRPr="00610B99">
        <w:rPr>
          <w:rFonts w:ascii="Arial" w:eastAsia="SimSun" w:hAnsi="Arial" w:cs="Arial"/>
          <w:lang w:eastAsia="zh-CN"/>
        </w:rPr>
        <w:t>Improves the qualifications, skills and employability</w:t>
      </w:r>
      <w:r w:rsidRPr="00610B99">
        <w:rPr>
          <w:rFonts w:ascii="Arial" w:hAnsi="Arial" w:cs="Arial"/>
        </w:rPr>
        <w:t xml:space="preserve"> of the </w:t>
      </w:r>
      <w:r w:rsidR="00066A74">
        <w:rPr>
          <w:rFonts w:ascii="Arial" w:hAnsi="Arial" w:cs="Arial"/>
        </w:rPr>
        <w:t>grou</w:t>
      </w:r>
      <w:r w:rsidRPr="00610B99">
        <w:rPr>
          <w:rFonts w:ascii="Arial" w:eastAsia="SimSun" w:hAnsi="Arial" w:cs="Arial"/>
          <w:lang w:eastAsia="zh-CN"/>
        </w:rPr>
        <w:t xml:space="preserve">ps and individuals it engages in learning. </w:t>
      </w:r>
    </w:p>
    <w:p w:rsidR="00056536" w:rsidRDefault="00610B99" w:rsidP="00056536">
      <w:pPr>
        <w:pStyle w:val="ListParagraph"/>
        <w:numPr>
          <w:ilvl w:val="0"/>
          <w:numId w:val="12"/>
        </w:numPr>
        <w:ind w:left="709" w:hanging="283"/>
        <w:jc w:val="both"/>
        <w:rPr>
          <w:rFonts w:ascii="Arial" w:eastAsia="Times New Roman" w:hAnsi="Arial" w:cs="Arial"/>
        </w:rPr>
      </w:pPr>
      <w:r w:rsidRPr="00610B99">
        <w:rPr>
          <w:rFonts w:ascii="Arial" w:eastAsia="SimSun" w:hAnsi="Arial" w:cs="Arial"/>
          <w:lang w:eastAsia="zh-CN"/>
        </w:rPr>
        <w:t>Benefits</w:t>
      </w:r>
      <w:r w:rsidR="00A13ADE" w:rsidRPr="00610B99">
        <w:rPr>
          <w:rFonts w:ascii="Arial" w:eastAsia="SimSun" w:hAnsi="Arial" w:cs="Arial"/>
          <w:lang w:eastAsia="zh-CN"/>
        </w:rPr>
        <w:t xml:space="preserve"> in other areas of public policy, for example in enhancing health and wellbeing, reducing dependency on public services, supporting families and up skilling volunteers.</w:t>
      </w:r>
      <w:r w:rsidR="00056536" w:rsidRPr="00056536">
        <w:rPr>
          <w:rFonts w:ascii="Arial" w:eastAsia="Times New Roman" w:hAnsi="Arial" w:cs="Arial"/>
        </w:rPr>
        <w:t xml:space="preserve"> </w:t>
      </w:r>
    </w:p>
    <w:p w:rsidR="00066A74" w:rsidRPr="00056536" w:rsidRDefault="00066A74" w:rsidP="00066A74">
      <w:pPr>
        <w:pStyle w:val="ListParagraph"/>
        <w:numPr>
          <w:ilvl w:val="0"/>
          <w:numId w:val="12"/>
        </w:numPr>
        <w:jc w:val="both"/>
        <w:rPr>
          <w:rFonts w:ascii="Arial" w:eastAsia="Times New Roman" w:hAnsi="Arial" w:cs="Arial"/>
        </w:rPr>
      </w:pPr>
      <w:r w:rsidRPr="00056536">
        <w:rPr>
          <w:rFonts w:ascii="Arial" w:hAnsi="Arial" w:cs="Arial"/>
        </w:rPr>
        <w:t xml:space="preserve">Transforms the lives of individuals </w:t>
      </w:r>
      <w:r>
        <w:rPr>
          <w:rFonts w:ascii="Arial" w:hAnsi="Arial" w:cs="Arial"/>
        </w:rPr>
        <w:t xml:space="preserve">which in turn </w:t>
      </w:r>
      <w:r w:rsidRPr="00056536">
        <w:rPr>
          <w:rFonts w:ascii="Arial" w:hAnsi="Arial" w:cs="Arial"/>
        </w:rPr>
        <w:t xml:space="preserve">contributes to the development of cohesive and resilient communities. </w:t>
      </w:r>
    </w:p>
    <w:p w:rsidR="00786027" w:rsidRDefault="00610B99" w:rsidP="00056536">
      <w:pPr>
        <w:pStyle w:val="ListParagraph"/>
        <w:numPr>
          <w:ilvl w:val="0"/>
          <w:numId w:val="12"/>
        </w:numPr>
        <w:ind w:left="709" w:hanging="283"/>
        <w:jc w:val="both"/>
        <w:rPr>
          <w:rFonts w:ascii="Arial" w:eastAsia="Times New Roman" w:hAnsi="Arial" w:cs="Arial"/>
        </w:rPr>
      </w:pPr>
      <w:r w:rsidRPr="00610B99">
        <w:rPr>
          <w:rFonts w:ascii="Arial" w:eastAsia="Times New Roman" w:hAnsi="Arial" w:cs="Arial"/>
        </w:rPr>
        <w:t>S</w:t>
      </w:r>
      <w:r w:rsidR="00786027" w:rsidRPr="00610B99">
        <w:rPr>
          <w:rFonts w:ascii="Arial" w:eastAsia="Times New Roman" w:hAnsi="Arial" w:cs="Arial"/>
        </w:rPr>
        <w:t>upport</w:t>
      </w:r>
      <w:r w:rsidRPr="00610B99">
        <w:rPr>
          <w:rFonts w:ascii="Arial" w:eastAsia="Times New Roman" w:hAnsi="Arial" w:cs="Arial"/>
        </w:rPr>
        <w:t>s</w:t>
      </w:r>
      <w:r w:rsidR="00786027" w:rsidRPr="00610B99">
        <w:rPr>
          <w:rFonts w:ascii="Arial" w:eastAsia="Times New Roman" w:hAnsi="Arial" w:cs="Arial"/>
        </w:rPr>
        <w:t xml:space="preserve"> the regions need to up-skill its adult population and address issues of social deprivation, poverty and economic inactivity</w:t>
      </w:r>
      <w:r w:rsidRPr="00610B99">
        <w:rPr>
          <w:rFonts w:ascii="Arial" w:eastAsia="Times New Roman" w:hAnsi="Arial" w:cs="Arial"/>
        </w:rPr>
        <w:t>.</w:t>
      </w:r>
    </w:p>
    <w:p w:rsidR="00056536" w:rsidRPr="00610B99" w:rsidRDefault="00066A74" w:rsidP="00056536">
      <w:pPr>
        <w:pStyle w:val="ListParagraph"/>
        <w:numPr>
          <w:ilvl w:val="0"/>
          <w:numId w:val="12"/>
        </w:numPr>
        <w:ind w:left="709" w:hanging="283"/>
        <w:jc w:val="both"/>
        <w:rPr>
          <w:rFonts w:ascii="Arial" w:eastAsia="Times New Roman" w:hAnsi="Arial" w:cs="Arial"/>
        </w:rPr>
      </w:pPr>
      <w:r>
        <w:rPr>
          <w:rFonts w:ascii="Arial" w:eastAsia="Times New Roman" w:hAnsi="Arial" w:cs="Arial"/>
        </w:rPr>
        <w:t>Added value to the activities of communities and trade unions.</w:t>
      </w:r>
    </w:p>
    <w:p w:rsidR="00786027" w:rsidRPr="00610B99" w:rsidRDefault="00056536" w:rsidP="00786027">
      <w:pPr>
        <w:ind w:left="0" w:firstLine="0"/>
        <w:rPr>
          <w:rFonts w:ascii="Arial" w:eastAsia="Times New Roman" w:hAnsi="Arial" w:cs="Arial"/>
          <w:b/>
          <w:u w:val="single"/>
        </w:rPr>
      </w:pPr>
      <w:r>
        <w:rPr>
          <w:rFonts w:ascii="Arial" w:eastAsia="Times New Roman" w:hAnsi="Arial" w:cs="Arial"/>
          <w:b/>
          <w:u w:val="single"/>
        </w:rPr>
        <w:t>How we measure the b</w:t>
      </w:r>
      <w:r w:rsidR="00786027" w:rsidRPr="00610B99">
        <w:rPr>
          <w:rFonts w:ascii="Arial" w:eastAsia="Times New Roman" w:hAnsi="Arial" w:cs="Arial"/>
          <w:b/>
          <w:u w:val="single"/>
        </w:rPr>
        <w:t>enefit</w:t>
      </w:r>
      <w:r>
        <w:rPr>
          <w:rFonts w:ascii="Arial" w:eastAsia="Times New Roman" w:hAnsi="Arial" w:cs="Arial"/>
          <w:b/>
          <w:u w:val="single"/>
        </w:rPr>
        <w:t xml:space="preserve"> we provide </w:t>
      </w:r>
      <w:r w:rsidR="00786027" w:rsidRPr="00610B99">
        <w:rPr>
          <w:rFonts w:ascii="Arial" w:eastAsia="Times New Roman" w:hAnsi="Arial" w:cs="Arial"/>
          <w:b/>
          <w:u w:val="single"/>
        </w:rPr>
        <w:t xml:space="preserve"> </w:t>
      </w:r>
    </w:p>
    <w:p w:rsidR="00786027" w:rsidRPr="00610B99" w:rsidRDefault="00610B99" w:rsidP="00786027">
      <w:pPr>
        <w:ind w:left="0" w:firstLine="0"/>
        <w:rPr>
          <w:rFonts w:ascii="Arial" w:eastAsia="Times New Roman" w:hAnsi="Arial" w:cs="Arial"/>
        </w:rPr>
      </w:pPr>
      <w:r w:rsidRPr="00610B99">
        <w:rPr>
          <w:rFonts w:ascii="Arial" w:hAnsi="Arial" w:cs="Arial"/>
        </w:rPr>
        <w:t xml:space="preserve">The College measures the impact of its work in a number of ways, primarily using data which is measured against internal performance indicators (PIs) and where possible against external benchmarks and by the measurement of </w:t>
      </w:r>
      <w:r w:rsidR="00066A74">
        <w:rPr>
          <w:rFonts w:ascii="Arial" w:hAnsi="Arial" w:cs="Arial"/>
        </w:rPr>
        <w:t xml:space="preserve">social value </w:t>
      </w:r>
      <w:r w:rsidR="003C3619">
        <w:rPr>
          <w:rFonts w:ascii="Arial" w:hAnsi="Arial" w:cs="Arial"/>
        </w:rPr>
        <w:t>o</w:t>
      </w:r>
      <w:r w:rsidRPr="00610B99">
        <w:rPr>
          <w:rFonts w:ascii="Arial" w:hAnsi="Arial" w:cs="Arial"/>
        </w:rPr>
        <w:t>f adult learning.</w:t>
      </w:r>
    </w:p>
    <w:sectPr w:rsidR="00786027" w:rsidRPr="00610B99" w:rsidSect="006721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70" w:rsidRDefault="00B76470" w:rsidP="00610B99">
      <w:r>
        <w:separator/>
      </w:r>
    </w:p>
  </w:endnote>
  <w:endnote w:type="continuationSeparator" w:id="0">
    <w:p w:rsidR="00B76470" w:rsidRDefault="00B76470" w:rsidP="0061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74" w:rsidRDefault="00066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74" w:rsidRDefault="00066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74" w:rsidRDefault="00066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70" w:rsidRDefault="00B76470" w:rsidP="00610B99">
      <w:r>
        <w:separator/>
      </w:r>
    </w:p>
  </w:footnote>
  <w:footnote w:type="continuationSeparator" w:id="0">
    <w:p w:rsidR="00B76470" w:rsidRDefault="00B76470" w:rsidP="0061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74" w:rsidRDefault="00066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74" w:rsidRDefault="00066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74" w:rsidRDefault="00066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A0"/>
    <w:multiLevelType w:val="multilevel"/>
    <w:tmpl w:val="B04CE3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73A7E0A"/>
    <w:multiLevelType w:val="hybridMultilevel"/>
    <w:tmpl w:val="3D9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77CC3"/>
    <w:multiLevelType w:val="hybridMultilevel"/>
    <w:tmpl w:val="2F6217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EF21D8"/>
    <w:multiLevelType w:val="hybridMultilevel"/>
    <w:tmpl w:val="01DCA87E"/>
    <w:lvl w:ilvl="0" w:tplc="F866F472">
      <w:start w:val="1"/>
      <w:numFmt w:val="bullet"/>
      <w:lvlText w:val=""/>
      <w:lvlJc w:val="left"/>
      <w:pPr>
        <w:ind w:left="1440" w:hanging="360"/>
      </w:pPr>
      <w:rPr>
        <w:rFonts w:ascii="ZapfDingbats" w:hAnsi="ZapfDingba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A0A6336"/>
    <w:multiLevelType w:val="hybridMultilevel"/>
    <w:tmpl w:val="A2E6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009C4"/>
    <w:multiLevelType w:val="hybridMultilevel"/>
    <w:tmpl w:val="BA641B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EDB208B"/>
    <w:multiLevelType w:val="hybridMultilevel"/>
    <w:tmpl w:val="554EF0D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DA448BC"/>
    <w:multiLevelType w:val="hybridMultilevel"/>
    <w:tmpl w:val="DF02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7B3DDB"/>
    <w:multiLevelType w:val="hybridMultilevel"/>
    <w:tmpl w:val="9116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E94CF6"/>
    <w:multiLevelType w:val="hybridMultilevel"/>
    <w:tmpl w:val="ED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547AB6"/>
    <w:multiLevelType w:val="hybridMultilevel"/>
    <w:tmpl w:val="906C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25163B"/>
    <w:multiLevelType w:val="hybridMultilevel"/>
    <w:tmpl w:val="B3DC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
  </w:num>
  <w:num w:numId="6">
    <w:abstractNumId w:val="11"/>
  </w:num>
  <w:num w:numId="7">
    <w:abstractNumId w:val="10"/>
  </w:num>
  <w:num w:numId="8">
    <w:abstractNumId w:val="4"/>
  </w:num>
  <w:num w:numId="9">
    <w:abstractNumId w:val="6"/>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13"/>
    <w:rsid w:val="00056536"/>
    <w:rsid w:val="00066A74"/>
    <w:rsid w:val="00167A1F"/>
    <w:rsid w:val="001D281F"/>
    <w:rsid w:val="003C3619"/>
    <w:rsid w:val="00610B99"/>
    <w:rsid w:val="006721FF"/>
    <w:rsid w:val="00770D2C"/>
    <w:rsid w:val="00786027"/>
    <w:rsid w:val="00890508"/>
    <w:rsid w:val="008C3CF0"/>
    <w:rsid w:val="00A13ADE"/>
    <w:rsid w:val="00A17BFA"/>
    <w:rsid w:val="00A6565A"/>
    <w:rsid w:val="00AB7DE4"/>
    <w:rsid w:val="00B3209E"/>
    <w:rsid w:val="00B35827"/>
    <w:rsid w:val="00B76470"/>
    <w:rsid w:val="00C71560"/>
    <w:rsid w:val="00E03259"/>
    <w:rsid w:val="00E07B60"/>
    <w:rsid w:val="00EA1305"/>
    <w:rsid w:val="00EB2613"/>
    <w:rsid w:val="00F05C3B"/>
    <w:rsid w:val="00F52FF3"/>
    <w:rsid w:val="00FF47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2160" w:hanging="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F7"/>
  </w:style>
  <w:style w:type="paragraph" w:styleId="Heading1">
    <w:name w:val="heading 1"/>
    <w:basedOn w:val="Normal"/>
    <w:next w:val="Normal"/>
    <w:link w:val="Heading1Char"/>
    <w:uiPriority w:val="9"/>
    <w:qFormat/>
    <w:rsid w:val="00FF4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F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F47F7"/>
  </w:style>
  <w:style w:type="paragraph" w:styleId="ListParagraph">
    <w:name w:val="List Paragraph"/>
    <w:basedOn w:val="Normal"/>
    <w:uiPriority w:val="34"/>
    <w:qFormat/>
    <w:rsid w:val="00FF47F7"/>
    <w:pPr>
      <w:spacing w:after="200" w:line="276" w:lineRule="auto"/>
      <w:ind w:left="720" w:firstLine="0"/>
      <w:contextualSpacing/>
      <w:jc w:val="left"/>
    </w:pPr>
    <w:rPr>
      <w:rFonts w:eastAsiaTheme="minorEastAsia"/>
      <w:lang w:eastAsia="en-GB"/>
    </w:rPr>
  </w:style>
  <w:style w:type="table" w:styleId="TableGrid">
    <w:name w:val="Table Grid"/>
    <w:basedOn w:val="TableNormal"/>
    <w:uiPriority w:val="59"/>
    <w:rsid w:val="00EB2613"/>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ADE"/>
    <w:pPr>
      <w:autoSpaceDE w:val="0"/>
      <w:autoSpaceDN w:val="0"/>
      <w:adjustRightInd w:val="0"/>
      <w:ind w:left="0" w:firstLine="0"/>
      <w:jc w:val="left"/>
    </w:pPr>
    <w:rPr>
      <w:rFonts w:ascii="Times New Roman" w:hAnsi="Times New Roman" w:cs="Times New Roman"/>
      <w:color w:val="000000"/>
      <w:sz w:val="24"/>
      <w:szCs w:val="24"/>
    </w:rPr>
  </w:style>
  <w:style w:type="paragraph" w:styleId="NormalWeb">
    <w:name w:val="Normal (Web)"/>
    <w:basedOn w:val="Normal"/>
    <w:unhideWhenUsed/>
    <w:rsid w:val="00A13ADE"/>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0B99"/>
    <w:pPr>
      <w:tabs>
        <w:tab w:val="center" w:pos="4513"/>
        <w:tab w:val="right" w:pos="9026"/>
      </w:tabs>
    </w:pPr>
  </w:style>
  <w:style w:type="character" w:customStyle="1" w:styleId="HeaderChar">
    <w:name w:val="Header Char"/>
    <w:basedOn w:val="DefaultParagraphFont"/>
    <w:link w:val="Header"/>
    <w:uiPriority w:val="99"/>
    <w:rsid w:val="00610B99"/>
  </w:style>
  <w:style w:type="paragraph" w:styleId="Footer">
    <w:name w:val="footer"/>
    <w:basedOn w:val="Normal"/>
    <w:link w:val="FooterChar"/>
    <w:uiPriority w:val="99"/>
    <w:unhideWhenUsed/>
    <w:rsid w:val="00610B99"/>
    <w:pPr>
      <w:tabs>
        <w:tab w:val="center" w:pos="4513"/>
        <w:tab w:val="right" w:pos="9026"/>
      </w:tabs>
    </w:pPr>
  </w:style>
  <w:style w:type="character" w:customStyle="1" w:styleId="FooterChar">
    <w:name w:val="Footer Char"/>
    <w:basedOn w:val="DefaultParagraphFont"/>
    <w:link w:val="Footer"/>
    <w:uiPriority w:val="99"/>
    <w:rsid w:val="00610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2160" w:hanging="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F7"/>
  </w:style>
  <w:style w:type="paragraph" w:styleId="Heading1">
    <w:name w:val="heading 1"/>
    <w:basedOn w:val="Normal"/>
    <w:next w:val="Normal"/>
    <w:link w:val="Heading1Char"/>
    <w:uiPriority w:val="9"/>
    <w:qFormat/>
    <w:rsid w:val="00FF4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F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F47F7"/>
  </w:style>
  <w:style w:type="paragraph" w:styleId="ListParagraph">
    <w:name w:val="List Paragraph"/>
    <w:basedOn w:val="Normal"/>
    <w:uiPriority w:val="34"/>
    <w:qFormat/>
    <w:rsid w:val="00FF47F7"/>
    <w:pPr>
      <w:spacing w:after="200" w:line="276" w:lineRule="auto"/>
      <w:ind w:left="720" w:firstLine="0"/>
      <w:contextualSpacing/>
      <w:jc w:val="left"/>
    </w:pPr>
    <w:rPr>
      <w:rFonts w:eastAsiaTheme="minorEastAsia"/>
      <w:lang w:eastAsia="en-GB"/>
    </w:rPr>
  </w:style>
  <w:style w:type="table" w:styleId="TableGrid">
    <w:name w:val="Table Grid"/>
    <w:basedOn w:val="TableNormal"/>
    <w:uiPriority w:val="59"/>
    <w:rsid w:val="00EB2613"/>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ADE"/>
    <w:pPr>
      <w:autoSpaceDE w:val="0"/>
      <w:autoSpaceDN w:val="0"/>
      <w:adjustRightInd w:val="0"/>
      <w:ind w:left="0" w:firstLine="0"/>
      <w:jc w:val="left"/>
    </w:pPr>
    <w:rPr>
      <w:rFonts w:ascii="Times New Roman" w:hAnsi="Times New Roman" w:cs="Times New Roman"/>
      <w:color w:val="000000"/>
      <w:sz w:val="24"/>
      <w:szCs w:val="24"/>
    </w:rPr>
  </w:style>
  <w:style w:type="paragraph" w:styleId="NormalWeb">
    <w:name w:val="Normal (Web)"/>
    <w:basedOn w:val="Normal"/>
    <w:unhideWhenUsed/>
    <w:rsid w:val="00A13ADE"/>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0B99"/>
    <w:pPr>
      <w:tabs>
        <w:tab w:val="center" w:pos="4513"/>
        <w:tab w:val="right" w:pos="9026"/>
      </w:tabs>
    </w:pPr>
  </w:style>
  <w:style w:type="character" w:customStyle="1" w:styleId="HeaderChar">
    <w:name w:val="Header Char"/>
    <w:basedOn w:val="DefaultParagraphFont"/>
    <w:link w:val="Header"/>
    <w:uiPriority w:val="99"/>
    <w:rsid w:val="00610B99"/>
  </w:style>
  <w:style w:type="paragraph" w:styleId="Footer">
    <w:name w:val="footer"/>
    <w:basedOn w:val="Normal"/>
    <w:link w:val="FooterChar"/>
    <w:uiPriority w:val="99"/>
    <w:unhideWhenUsed/>
    <w:rsid w:val="00610B99"/>
    <w:pPr>
      <w:tabs>
        <w:tab w:val="center" w:pos="4513"/>
        <w:tab w:val="right" w:pos="9026"/>
      </w:tabs>
    </w:pPr>
  </w:style>
  <w:style w:type="character" w:customStyle="1" w:styleId="FooterChar">
    <w:name w:val="Footer Char"/>
    <w:basedOn w:val="DefaultParagraphFont"/>
    <w:link w:val="Footer"/>
    <w:uiPriority w:val="99"/>
    <w:rsid w:val="0061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College</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Johnson</dc:creator>
  <cp:lastModifiedBy>Sarah Johnson </cp:lastModifiedBy>
  <cp:revision>4</cp:revision>
  <dcterms:created xsi:type="dcterms:W3CDTF">2013-06-26T13:14:00Z</dcterms:created>
  <dcterms:modified xsi:type="dcterms:W3CDTF">2013-06-26T13:17:00Z</dcterms:modified>
</cp:coreProperties>
</file>